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B56BD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枣庄市民用</w:t>
      </w:r>
      <w:r>
        <w:rPr>
          <w:rFonts w:ascii="宋体" w:hAnsi="宋体" w:eastAsia="宋体" w:cs="宋体"/>
          <w:b/>
          <w:bCs/>
          <w:sz w:val="32"/>
          <w:szCs w:val="32"/>
        </w:rPr>
        <w:t>爆破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行业</w:t>
      </w:r>
      <w:r>
        <w:rPr>
          <w:rFonts w:ascii="宋体" w:hAnsi="宋体" w:eastAsia="宋体" w:cs="宋体"/>
          <w:b/>
          <w:bCs/>
          <w:sz w:val="32"/>
          <w:szCs w:val="32"/>
        </w:rPr>
        <w:t>协会专家库管理办法</w:t>
      </w:r>
    </w:p>
    <w:p w14:paraId="75C64E9E">
      <w:pPr>
        <w:numPr>
          <w:ilvl w:val="0"/>
          <w:numId w:val="1"/>
        </w:numPr>
        <w:ind w:left="-122" w:leftChars="0" w:firstLine="630" w:firstLineChars="2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充分发挥本行业专家在技术创新；制修定本地区行业标准；技术咨询、评审、培训、考核、安全评估、安全监理、爆破效应监测；以及应对突发事件处理等方面的重要作用，提升协会工作质量和服务水平，加强企业之间技术交流与合作，促进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ascii="宋体" w:hAnsi="宋体" w:eastAsia="宋体" w:cs="宋体"/>
          <w:sz w:val="28"/>
          <w:szCs w:val="28"/>
        </w:rPr>
        <w:t>爆破行业健康有序发展，组建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枣庄市民用</w:t>
      </w:r>
      <w:r>
        <w:rPr>
          <w:rFonts w:ascii="宋体" w:hAnsi="宋体" w:eastAsia="宋体" w:cs="宋体"/>
          <w:sz w:val="28"/>
          <w:szCs w:val="28"/>
        </w:rPr>
        <w:t>爆破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行业</w:t>
      </w:r>
      <w:r>
        <w:rPr>
          <w:rFonts w:ascii="宋体" w:hAnsi="宋体" w:eastAsia="宋体" w:cs="宋体"/>
          <w:sz w:val="28"/>
          <w:szCs w:val="28"/>
        </w:rPr>
        <w:t xml:space="preserve">协会专家库（以下简称专家库）。 </w:t>
      </w:r>
    </w:p>
    <w:p w14:paraId="4367317C"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第二条 本办法适用于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枣庄市民用</w:t>
      </w:r>
      <w:r>
        <w:rPr>
          <w:rFonts w:ascii="宋体" w:hAnsi="宋体" w:eastAsia="宋体" w:cs="宋体"/>
          <w:sz w:val="28"/>
          <w:szCs w:val="28"/>
        </w:rPr>
        <w:t>爆破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行业</w:t>
      </w:r>
      <w:r>
        <w:rPr>
          <w:rFonts w:ascii="宋体" w:hAnsi="宋体" w:eastAsia="宋体" w:cs="宋体"/>
          <w:sz w:val="28"/>
          <w:szCs w:val="28"/>
        </w:rPr>
        <w:t>协会专家库成员的产生及日常管理工作。协会秘书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长、副秘书长</w:t>
      </w:r>
      <w:r>
        <w:rPr>
          <w:rFonts w:ascii="宋体" w:hAnsi="宋体" w:eastAsia="宋体" w:cs="宋体"/>
          <w:sz w:val="28"/>
          <w:szCs w:val="28"/>
        </w:rPr>
        <w:t>负责专家库的日常管理工作和具体事项的安排与协调。</w:t>
      </w:r>
    </w:p>
    <w:p w14:paraId="4B670394"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第三条 专家库按照自愿参加、专业齐全、结构合理、总量控制、满足需要的原则进行管理。专家库成员入选工作遵守公开、公平、公正的原则，入选的程序为：个人申请、单位推荐、协会评选、 征求行业主管部门意见、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理事会</w:t>
      </w:r>
      <w:r>
        <w:rPr>
          <w:rFonts w:ascii="宋体" w:hAnsi="宋体" w:eastAsia="宋体" w:cs="宋体"/>
          <w:sz w:val="28"/>
          <w:szCs w:val="28"/>
        </w:rPr>
        <w:t>批准公布后便可成为专家库成员，由协会颁发专家聘任证书。</w:t>
      </w:r>
    </w:p>
    <w:p w14:paraId="08C8F885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sz w:val="28"/>
          <w:szCs w:val="28"/>
        </w:rPr>
        <w:t>条 专家库成员申请条件：</w:t>
      </w:r>
    </w:p>
    <w:p w14:paraId="051C1960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一、热爱祖国，拥护中国共产党的路线、方针、政策，热爱本行业，积极为行业发展做贡献，能够遵守职业道德，坚持原则、作风正派、秉公办事，严谨、诚实、公正、廉洁履行专家职责。</w:t>
      </w:r>
    </w:p>
    <w:p w14:paraId="525EED2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二、有扎实的专业理论基础与丰富的实践经验，熟悉本行业相关法律、法规和政策，担任过拥有爆破作业资质企业的技术负责人;或担任过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ascii="宋体" w:hAnsi="宋体" w:eastAsia="宋体" w:cs="宋体"/>
          <w:sz w:val="28"/>
          <w:szCs w:val="28"/>
        </w:rPr>
        <w:t>级及以上的重点爆破项目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经理</w:t>
      </w:r>
      <w:r>
        <w:rPr>
          <w:rFonts w:ascii="宋体" w:hAnsi="宋体" w:eastAsia="宋体" w:cs="宋体"/>
          <w:sz w:val="28"/>
          <w:szCs w:val="28"/>
        </w:rPr>
        <w:t>、B级及以上爆破项目的技术负责人、有较丰富的工程技术管理实践经验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6216976">
      <w:pPr>
        <w:numPr>
          <w:ilvl w:val="0"/>
          <w:numId w:val="0"/>
        </w:numPr>
        <w:ind w:right="105" w:rightChars="5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三、原则上要求具有国家承认的本科及以上学历，具有人事部 门认可的与爆破相关的高级技术职称，工程爆破类和民用爆破器材 类专家应持有高级爆破作业人员许可证；在省内从事爆破相关专业 技术及安全管理工作满5年，</w:t>
      </w:r>
    </w:p>
    <w:p w14:paraId="4DEFCE75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四、所在单位为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枣庄市民用爆破行业协会</w:t>
      </w:r>
      <w:r>
        <w:rPr>
          <w:rFonts w:ascii="宋体" w:hAnsi="宋体" w:eastAsia="宋体" w:cs="宋体"/>
          <w:sz w:val="28"/>
          <w:szCs w:val="28"/>
        </w:rPr>
        <w:t>单位会员，并能自觉履行会员单位的责任和义务，按时缴纳会费；或本人为协会个人会员， 能积极参与协会组织的各项活动，关心支持协会工作；或所在单位为行业主管部门。</w:t>
      </w:r>
    </w:p>
    <w:p w14:paraId="72AB8AA7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五、具有完全民事行为能力，身体健康，能适应协会委派的专家任务，无违法犯罪记录，原则上年龄不超过70周岁（对行业发展有突出贡献的专家可适当放宽年龄要求）。</w:t>
      </w:r>
    </w:p>
    <w:p w14:paraId="533C6F8B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六、本人自愿参加，并自觉遵守本办法规定，履行专家义务， 承担违规责任；单位同意推荐，并承诺为参加协会组织的专家工作提供支持；每个单位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根据企业规模，</w:t>
      </w:r>
      <w:r>
        <w:rPr>
          <w:rFonts w:ascii="宋体" w:hAnsi="宋体" w:eastAsia="宋体" w:cs="宋体"/>
          <w:sz w:val="28"/>
          <w:szCs w:val="28"/>
        </w:rPr>
        <w:t>推荐人数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1-2</w:t>
      </w:r>
      <w:r>
        <w:rPr>
          <w:rFonts w:ascii="宋体" w:hAnsi="宋体" w:eastAsia="宋体" w:cs="宋体"/>
          <w:sz w:val="28"/>
          <w:szCs w:val="28"/>
        </w:rPr>
        <w:t>人。</w:t>
      </w:r>
    </w:p>
    <w:p w14:paraId="473585CB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sz w:val="28"/>
          <w:szCs w:val="28"/>
        </w:rPr>
        <w:t>条 申请入选专家库应提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交以下资料：</w:t>
      </w:r>
    </w:p>
    <w:p w14:paraId="59116BCC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一、</w:t>
      </w:r>
      <w:r>
        <w:rPr>
          <w:rFonts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枣庄市民用</w:t>
      </w:r>
      <w:r>
        <w:rPr>
          <w:rFonts w:ascii="宋体" w:hAnsi="宋体" w:eastAsia="宋体" w:cs="宋体"/>
          <w:sz w:val="28"/>
          <w:szCs w:val="28"/>
        </w:rPr>
        <w:t>爆破协会专家库专家申请表》；</w:t>
      </w:r>
    </w:p>
    <w:p w14:paraId="59FBDA97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 xml:space="preserve">寸蓝底证件照片3张； </w:t>
      </w:r>
    </w:p>
    <w:p w14:paraId="7A098389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ascii="宋体" w:hAnsi="宋体" w:eastAsia="宋体" w:cs="宋体"/>
          <w:sz w:val="28"/>
          <w:szCs w:val="28"/>
        </w:rPr>
        <w:t>身份证、学位证、职称证、爆破作业人员许可证扫描件；</w:t>
      </w:r>
    </w:p>
    <w:p w14:paraId="08749C1E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sz w:val="28"/>
          <w:szCs w:val="28"/>
        </w:rPr>
        <w:t>条 申请人对照本办法规定的范围和条件，填写相关材料，交由所在单位审查。申请人所在单位应根据专家入选条件，认真审查，对申请人技术水平和职业操守负责。对符合条件的，由单位在推荐表上签署推荐意见并加盖单位公章，在规定时间内将申请材料报送至协会。</w:t>
      </w:r>
    </w:p>
    <w:p w14:paraId="185448F1">
      <w:pPr>
        <w:numPr>
          <w:ilvl w:val="0"/>
          <w:numId w:val="0"/>
        </w:numPr>
        <w:ind w:right="105" w:rightChars="5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sz w:val="28"/>
          <w:szCs w:val="28"/>
        </w:rPr>
        <w:t xml:space="preserve">条 协会受理专家申请，进行初步审查，有下列情况之一者，不予受理： </w:t>
      </w:r>
    </w:p>
    <w:p w14:paraId="7995C840">
      <w:pPr>
        <w:numPr>
          <w:ilvl w:val="0"/>
          <w:numId w:val="0"/>
        </w:numPr>
        <w:ind w:left="559" w:leftChars="266" w:right="105" w:rightChars="5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一、不按规定要求填写申请表或无单位签署意见或未加盖公章； 二、提供的材料不齐全或经核实为虚假材料。 </w:t>
      </w:r>
    </w:p>
    <w:p w14:paraId="4BF9F89E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ascii="宋体" w:hAnsi="宋体" w:eastAsia="宋体" w:cs="宋体"/>
          <w:sz w:val="28"/>
          <w:szCs w:val="28"/>
        </w:rPr>
        <w:t xml:space="preserve">条 协会对初审合格的申请人进行评选。评选符合专家条 件的成员，呈报行业主管部门征求意见。 </w:t>
      </w:r>
    </w:p>
    <w:p w14:paraId="1EAAB7A5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</w:t>
      </w:r>
      <w:r>
        <w:rPr>
          <w:rFonts w:ascii="宋体" w:hAnsi="宋体" w:eastAsia="宋体" w:cs="宋体"/>
          <w:sz w:val="28"/>
          <w:szCs w:val="28"/>
        </w:rPr>
        <w:t>条 由协会向协会理事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ascii="宋体" w:hAnsi="宋体" w:eastAsia="宋体" w:cs="宋体"/>
          <w:sz w:val="28"/>
          <w:szCs w:val="28"/>
        </w:rPr>
        <w:t>报告专家申请受理和评选工作情况，提交审议。会议表决通过后，协会在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</w:t>
      </w:r>
      <w:r>
        <w:rPr>
          <w:rFonts w:ascii="宋体" w:hAnsi="宋体" w:eastAsia="宋体" w:cs="宋体"/>
          <w:sz w:val="28"/>
          <w:szCs w:val="28"/>
        </w:rPr>
        <w:t>公示专家库成员名单。公示通过后由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枣庄市民用</w:t>
      </w:r>
      <w:r>
        <w:rPr>
          <w:rFonts w:ascii="宋体" w:hAnsi="宋体" w:eastAsia="宋体" w:cs="宋体"/>
          <w:sz w:val="28"/>
          <w:szCs w:val="28"/>
        </w:rPr>
        <w:t>爆破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行业</w:t>
      </w:r>
      <w:r>
        <w:rPr>
          <w:rFonts w:ascii="宋体" w:hAnsi="宋体" w:eastAsia="宋体" w:cs="宋体"/>
          <w:sz w:val="28"/>
          <w:szCs w:val="28"/>
        </w:rPr>
        <w:t>协会统一颁发专家聘书。 每届专家库成员聘期为5年，聘期届满经评审合格的可以续聘。根据工作需要，具备条件的专家可随时提出入库申请，协会对专家库成员进行适时调整。</w:t>
      </w:r>
    </w:p>
    <w:p w14:paraId="076EAA55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 xml:space="preserve">第十条 专家库成员的主要职责： </w:t>
      </w:r>
    </w:p>
    <w:p w14:paraId="7C1416EE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 xml:space="preserve">有关地方行业标准、行业规范、规章的起草及修订等工作； </w:t>
      </w:r>
    </w:p>
    <w:p w14:paraId="5434AC82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z w:val="28"/>
          <w:szCs w:val="28"/>
        </w:rPr>
        <w:t xml:space="preserve">受行业主管部门委托承担单位资质评审工作； </w:t>
      </w:r>
    </w:p>
    <w:p w14:paraId="63521C20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ascii="宋体" w:hAnsi="宋体" w:eastAsia="宋体" w:cs="宋体"/>
          <w:sz w:val="28"/>
          <w:szCs w:val="28"/>
        </w:rPr>
        <w:t>受行业主管部门委托承担我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ascii="宋体" w:hAnsi="宋体" w:eastAsia="宋体" w:cs="宋体"/>
          <w:sz w:val="28"/>
          <w:szCs w:val="28"/>
        </w:rPr>
        <w:t xml:space="preserve">爆破工程技术人员、爆破三大员的培训、考核工作； </w:t>
      </w:r>
    </w:p>
    <w:p w14:paraId="6B5B9633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z w:val="28"/>
          <w:szCs w:val="28"/>
        </w:rPr>
        <w:t>负责重大工程爆破项目可行性的评审、论证、鉴定，工程爆破项目施工设计方案的评审等工作；科技成果的评审与鉴定工作；新技术、新工艺、新材料和新设备鉴定；报奖评审等工作；</w:t>
      </w:r>
    </w:p>
    <w:p w14:paraId="53B5F9FD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五、</w:t>
      </w:r>
      <w:r>
        <w:rPr>
          <w:rFonts w:ascii="宋体" w:hAnsi="宋体" w:eastAsia="宋体" w:cs="宋体"/>
          <w:sz w:val="28"/>
          <w:szCs w:val="28"/>
        </w:rPr>
        <w:t xml:space="preserve">参与工程招标、评标等工作； </w:t>
      </w:r>
    </w:p>
    <w:p w14:paraId="0AB47FE7">
      <w:pPr>
        <w:numPr>
          <w:ilvl w:val="0"/>
          <w:numId w:val="0"/>
        </w:numPr>
        <w:ind w:left="0" w:leftChars="0" w:right="105" w:rightChars="50"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ascii="宋体" w:hAnsi="宋体" w:eastAsia="宋体" w:cs="宋体"/>
          <w:sz w:val="28"/>
          <w:szCs w:val="28"/>
        </w:rPr>
        <w:t xml:space="preserve">负责爆破行业的人才培养、人才举荐和人才管理工作； </w:t>
      </w:r>
    </w:p>
    <w:p w14:paraId="181F124A">
      <w:pPr>
        <w:numPr>
          <w:ilvl w:val="0"/>
          <w:numId w:val="0"/>
        </w:numPr>
        <w:ind w:left="0" w:leftChars="0" w:right="105" w:rightChars="50"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</w:t>
      </w:r>
      <w:r>
        <w:rPr>
          <w:rFonts w:ascii="宋体" w:hAnsi="宋体" w:eastAsia="宋体" w:cs="宋体"/>
          <w:sz w:val="28"/>
          <w:szCs w:val="28"/>
        </w:rPr>
        <w:t>受行业主管部门委托，参与有关安全事故方面的调查和分析；</w:t>
      </w:r>
    </w:p>
    <w:p w14:paraId="102E8A4B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八、</w:t>
      </w:r>
      <w:r>
        <w:rPr>
          <w:rFonts w:ascii="宋体" w:hAnsi="宋体" w:eastAsia="宋体" w:cs="宋体"/>
          <w:sz w:val="28"/>
          <w:szCs w:val="28"/>
        </w:rPr>
        <w:t xml:space="preserve">其他有关的专家工作。 </w:t>
      </w:r>
    </w:p>
    <w:p w14:paraId="327E3F6B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 xml:space="preserve">条 专家库成员享有下列权利： </w:t>
      </w:r>
    </w:p>
    <w:p w14:paraId="2EE9C909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一、按照规定的程序和标准开展专家工作，提出意见；专家的建议与意见不受他人干预； </w:t>
      </w:r>
    </w:p>
    <w:p w14:paraId="6B6FBC30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二、享受专家工作的劳动报酬；</w:t>
      </w:r>
    </w:p>
    <w:p w14:paraId="119E70D3">
      <w:pPr>
        <w:numPr>
          <w:ilvl w:val="0"/>
          <w:numId w:val="0"/>
        </w:numPr>
        <w:ind w:left="0" w:leftChars="0" w:right="105" w:rightChars="50"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三、法律、行政法规规定的其他权利。</w:t>
      </w:r>
    </w:p>
    <w:p w14:paraId="25DBE84D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ascii="宋体" w:hAnsi="宋体" w:eastAsia="宋体" w:cs="宋体"/>
          <w:sz w:val="28"/>
          <w:szCs w:val="28"/>
        </w:rPr>
        <w:t xml:space="preserve">条 专家库成员在专家工作中承担下列义务: </w:t>
      </w:r>
    </w:p>
    <w:p w14:paraId="1421E315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一、无特殊理由，须服从协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ascii="宋体" w:hAnsi="宋体" w:eastAsia="宋体" w:cs="宋体"/>
          <w:sz w:val="28"/>
          <w:szCs w:val="28"/>
        </w:rPr>
        <w:t>的选派安排；</w:t>
      </w:r>
    </w:p>
    <w:p w14:paraId="2B31C37C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 xml:space="preserve">二、客观、公正地开展专家工作； </w:t>
      </w:r>
    </w:p>
    <w:p w14:paraId="4292E842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三、在承担需要保密的专家工作时，应当保守秘密，自接受专家工作起至公布结果前，不得透露本人专家工作身份和有关工作情 况，不得私下接触利害方人员，不得收受他人的财物或者其他利益；</w:t>
      </w:r>
    </w:p>
    <w:p w14:paraId="75FA7FF1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四、对承担的专家工作负个人责任；</w:t>
      </w:r>
    </w:p>
    <w:p w14:paraId="5E0C749D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五、履行法律、行政法规规定的其他义务。</w:t>
      </w:r>
    </w:p>
    <w:p w14:paraId="52A66568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ascii="宋体" w:hAnsi="宋体" w:eastAsia="宋体" w:cs="宋体"/>
          <w:sz w:val="28"/>
          <w:szCs w:val="28"/>
        </w:rPr>
        <w:t>条 对资质评审、事故调查、成果鉴定和评审、评标等需要保密或回避的专家工作，由协会采用随机抽取、指派和回避制度相结合的办法，确定具体的专家名单，通知专家本人。</w:t>
      </w:r>
    </w:p>
    <w:p w14:paraId="0511A560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sz w:val="28"/>
          <w:szCs w:val="28"/>
        </w:rPr>
        <w:t>条 专家在参加专家工作时，有下列情形之一的，应当主动回避：</w:t>
      </w:r>
    </w:p>
    <w:p w14:paraId="372E9AAD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一、本人与相关利害方单位(主要)负责人、投资人之一是近亲 属关系的；</w:t>
      </w:r>
    </w:p>
    <w:p w14:paraId="641541B2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二、本人或所在单位与相关利害方存在隶属关系的；</w:t>
      </w:r>
    </w:p>
    <w:p w14:paraId="064DE4BA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三、本人或所在单位与相关利害方有直接经济利益关系的。</w:t>
      </w:r>
    </w:p>
    <w:p w14:paraId="70E21722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sz w:val="28"/>
          <w:szCs w:val="28"/>
        </w:rPr>
        <w:t>条 协会对专家工作进行监督。在专家工作完成后，发现专家应当回避而未主动回避的，或者存在徇私舞弊、不按规定评审、违反纪律和有关规定等行为的，立即终止该专家的本次工作，另行确定专家，必要时重新组织相关工作。</w:t>
      </w:r>
    </w:p>
    <w:p w14:paraId="7666F36D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sz w:val="28"/>
          <w:szCs w:val="28"/>
        </w:rPr>
        <w:t>条 专家工作报酬：</w:t>
      </w:r>
    </w:p>
    <w:p w14:paraId="5C9FC197">
      <w:pPr>
        <w:numPr>
          <w:ilvl w:val="0"/>
          <w:numId w:val="0"/>
        </w:numPr>
        <w:ind w:right="-92" w:rightChars="-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一、参加协会组织的活动，专家的差旅费、专家费由协会承担， 按国家有关标准发放；</w:t>
      </w:r>
    </w:p>
    <w:p w14:paraId="01935FA9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二、参加企业单位的技术服务活动，专家的差旅费和酬金由 聘请单位自行承担。</w:t>
      </w:r>
    </w:p>
    <w:p w14:paraId="4B363FCD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sz w:val="28"/>
          <w:szCs w:val="28"/>
        </w:rPr>
        <w:t>条 协会建立专家档案，详细记录专家参加协会选派专 家活动情况等，作为专家考核、调整以及向爆破行业主管部门推荐 的依据。</w:t>
      </w:r>
    </w:p>
    <w:p w14:paraId="381BEE28">
      <w:pPr>
        <w:numPr>
          <w:ilvl w:val="0"/>
          <w:numId w:val="0"/>
        </w:numPr>
        <w:ind w:right="105" w:rightChars="5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十八</w:t>
      </w:r>
      <w:r>
        <w:rPr>
          <w:rFonts w:ascii="宋体" w:hAnsi="宋体" w:eastAsia="宋体" w:cs="宋体"/>
          <w:sz w:val="28"/>
          <w:szCs w:val="28"/>
        </w:rPr>
        <w:t>条 有下列情况之一的，经理事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ascii="宋体" w:hAnsi="宋体" w:eastAsia="宋体" w:cs="宋体"/>
          <w:sz w:val="28"/>
          <w:szCs w:val="28"/>
        </w:rPr>
        <w:t xml:space="preserve">审定，可作退出专家库处理: </w:t>
      </w:r>
    </w:p>
    <w:p w14:paraId="71CB0620">
      <w:pPr>
        <w:numPr>
          <w:ilvl w:val="0"/>
          <w:numId w:val="0"/>
        </w:numPr>
        <w:ind w:right="105" w:rightChars="5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一、因工作变动、身体健康等原因不适合担任专家工作的；</w:t>
      </w:r>
    </w:p>
    <w:p w14:paraId="4A529CEC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二、专家本人或所在单位书面提出要求不再担任专家工作的。</w:t>
      </w:r>
    </w:p>
    <w:p w14:paraId="3C331421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十九</w:t>
      </w:r>
      <w:r>
        <w:rPr>
          <w:rFonts w:ascii="宋体" w:hAnsi="宋体" w:eastAsia="宋体" w:cs="宋体"/>
          <w:sz w:val="28"/>
          <w:szCs w:val="28"/>
        </w:rPr>
        <w:t xml:space="preserve">条 专家违规行为的处罚。 </w:t>
      </w:r>
    </w:p>
    <w:p w14:paraId="7E6028E0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sz w:val="28"/>
          <w:szCs w:val="28"/>
        </w:rPr>
        <w:t xml:space="preserve">专家有下列情形之一的，予以警告： </w:t>
      </w:r>
    </w:p>
    <w:p w14:paraId="4F76232A">
      <w:pPr>
        <w:numPr>
          <w:ilvl w:val="0"/>
          <w:numId w:val="2"/>
        </w:numPr>
        <w:ind w:left="-210" w:leftChars="0" w:right="105" w:rightChars="50" w:firstLine="84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工作不积极，敷衍了事，服务态度差；</w:t>
      </w:r>
    </w:p>
    <w:p w14:paraId="1047FC9F">
      <w:pPr>
        <w:numPr>
          <w:ilvl w:val="0"/>
          <w:numId w:val="2"/>
        </w:numPr>
        <w:ind w:left="-210" w:leftChars="0" w:right="105" w:rightChars="50" w:firstLine="84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不能客观公正履行职责的； </w:t>
      </w:r>
    </w:p>
    <w:p w14:paraId="0C05C811">
      <w:pPr>
        <w:numPr>
          <w:ilvl w:val="0"/>
          <w:numId w:val="0"/>
        </w:numPr>
        <w:ind w:left="0" w:leftChars="0" w:right="105" w:rightChars="50"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（三）无正当理由临时终止专家工作的； </w:t>
      </w:r>
    </w:p>
    <w:p w14:paraId="5AF9BDE3">
      <w:pPr>
        <w:numPr>
          <w:ilvl w:val="0"/>
          <w:numId w:val="0"/>
        </w:numPr>
        <w:ind w:right="105" w:rightChars="5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二、专家有下列情形之一的，撤消其专家资格，并予以公告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7C22AD9">
      <w:pPr>
        <w:numPr>
          <w:ilvl w:val="0"/>
          <w:numId w:val="0"/>
        </w:numPr>
        <w:ind w:right="105" w:right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 xml:space="preserve">（一）向他人透露专家工作的保密内容，造成不良后果的； </w:t>
      </w:r>
    </w:p>
    <w:p w14:paraId="39269276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（二）私下接触相关利害方，收受其财物、宴请或者其他利益， 妨碍专家工作公正性的； </w:t>
      </w:r>
    </w:p>
    <w:p w14:paraId="45FA8016">
      <w:pPr>
        <w:numPr>
          <w:ilvl w:val="0"/>
          <w:numId w:val="0"/>
        </w:numPr>
        <w:ind w:right="105" w:rightChars="5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（三）故意隐瞒个人情况，不执行主动回避制度的； </w:t>
      </w:r>
    </w:p>
    <w:p w14:paraId="26732E8D">
      <w:pPr>
        <w:numPr>
          <w:ilvl w:val="0"/>
          <w:numId w:val="0"/>
        </w:numPr>
        <w:ind w:left="0" w:leftChars="0" w:right="105" w:rightChars="50"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（四）警告二次（含）以上的，或严重违反职业操守； </w:t>
      </w:r>
    </w:p>
    <w:p w14:paraId="27F60FC7">
      <w:pPr>
        <w:numPr>
          <w:ilvl w:val="0"/>
          <w:numId w:val="0"/>
        </w:numPr>
        <w:ind w:left="0" w:leftChars="0" w:right="105" w:rightChars="50"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（五）一年内因个人原因二次拒绝委派专家工作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 xml:space="preserve">。 </w:t>
      </w:r>
    </w:p>
    <w:p w14:paraId="31E115A9">
      <w:pPr>
        <w:numPr>
          <w:ilvl w:val="0"/>
          <w:numId w:val="0"/>
        </w:numPr>
        <w:ind w:left="0" w:leftChars="0" w:right="105" w:rightChars="50"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（六）专家本人违反国家法律、法规，被追究法律责任的。</w:t>
      </w:r>
    </w:p>
    <w:p w14:paraId="3A20D129">
      <w:pPr>
        <w:numPr>
          <w:ilvl w:val="0"/>
          <w:numId w:val="0"/>
        </w:numPr>
        <w:ind w:left="0" w:leftChars="0" w:right="105" w:rightChars="50" w:firstLine="638" w:firstLineChars="2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第二十条 本办法自发布之日起施行。</w:t>
      </w:r>
    </w:p>
    <w:p w14:paraId="0875985A">
      <w:pPr>
        <w:numPr>
          <w:ilvl w:val="0"/>
          <w:numId w:val="0"/>
        </w:numPr>
        <w:ind w:left="0" w:leftChars="0" w:right="105" w:rightChars="50" w:firstLine="638" w:firstLineChars="228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第二十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条 本办法由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枣庄市民用爆破行业</w:t>
      </w:r>
      <w:r>
        <w:rPr>
          <w:rFonts w:ascii="宋体" w:hAnsi="宋体" w:eastAsia="宋体" w:cs="宋体"/>
          <w:sz w:val="28"/>
          <w:szCs w:val="28"/>
        </w:rPr>
        <w:t>协会负责解释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3CE4418">
      <w:pPr>
        <w:ind w:right="105" w:rightChars="5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A0700"/>
    <w:multiLevelType w:val="singleLevel"/>
    <w:tmpl w:val="FEAA0700"/>
    <w:lvl w:ilvl="0" w:tentative="0">
      <w:start w:val="1"/>
      <w:numFmt w:val="chineseCounting"/>
      <w:suff w:val="nothing"/>
      <w:lvlText w:val="（%1）"/>
      <w:lvlJc w:val="left"/>
      <w:pPr>
        <w:ind w:left="-210"/>
      </w:pPr>
      <w:rPr>
        <w:rFonts w:hint="eastAsia"/>
      </w:rPr>
    </w:lvl>
  </w:abstractNum>
  <w:abstractNum w:abstractNumId="1">
    <w:nsid w:val="4189A021"/>
    <w:multiLevelType w:val="singleLevel"/>
    <w:tmpl w:val="4189A021"/>
    <w:lvl w:ilvl="0" w:tentative="0">
      <w:start w:val="1"/>
      <w:numFmt w:val="chineseCounting"/>
      <w:suff w:val="space"/>
      <w:lvlText w:val="第%1条"/>
      <w:lvlJc w:val="left"/>
      <w:pPr>
        <w:ind w:left="-122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2Q2OWQ2M2ZiM2VjMmY3Y2M3NjU2MjUwM2M4NTEifQ=="/>
  </w:docVars>
  <w:rsids>
    <w:rsidRoot w:val="26F341B2"/>
    <w:rsid w:val="042652DF"/>
    <w:rsid w:val="046A70D9"/>
    <w:rsid w:val="09607537"/>
    <w:rsid w:val="0A6A44EC"/>
    <w:rsid w:val="10D73F5D"/>
    <w:rsid w:val="1AF158E1"/>
    <w:rsid w:val="26F341B2"/>
    <w:rsid w:val="335975A6"/>
    <w:rsid w:val="35B96468"/>
    <w:rsid w:val="360979CB"/>
    <w:rsid w:val="383B3115"/>
    <w:rsid w:val="4F165F27"/>
    <w:rsid w:val="50D91050"/>
    <w:rsid w:val="56BB2EFB"/>
    <w:rsid w:val="56C63E25"/>
    <w:rsid w:val="5C8400C2"/>
    <w:rsid w:val="5DE27796"/>
    <w:rsid w:val="6C755C79"/>
    <w:rsid w:val="6F7D1F78"/>
    <w:rsid w:val="76D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2741</Words>
  <Characters>2742</Characters>
  <Lines>0</Lines>
  <Paragraphs>0</Paragraphs>
  <TotalTime>565</TotalTime>
  <ScaleCrop>false</ScaleCrop>
  <LinksUpToDate>false</LinksUpToDate>
  <CharactersWithSpaces>2916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2024-07-10T09:27:00Z</dcterms:created>
  <dc:creator>奇思妙想</dc:creator>
  <cp:lastModifiedBy>Administrator</cp:lastModifiedBy>
  <cp:lastPrinted>2024-08-19T05:16:04Z</cp:lastPrinted>
  <dcterms:modified xsi:type="dcterms:W3CDTF">2024-08-19T05:16:11Z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5297AAA02F254BD49B93D8AD39717F9D_11</vt:lpwstr>
  </property>
</Properties>
</file>